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43" w:rsidRPr="00A26B43" w:rsidRDefault="00A26B43" w:rsidP="00A26B43">
      <w:pPr>
        <w:shd w:val="clear" w:color="auto" w:fill="17AFD1"/>
        <w:spacing w:before="161" w:after="288" w:line="300" w:lineRule="atLeast"/>
        <w:jc w:val="center"/>
        <w:textAlignment w:val="center"/>
        <w:outlineLvl w:val="0"/>
        <w:rPr>
          <w:rFonts w:ascii="Arial" w:eastAsia="Times New Roman" w:hAnsi="Arial" w:cs="Arial"/>
          <w:b/>
          <w:bCs/>
          <w:kern w:val="36"/>
          <w:sz w:val="48"/>
          <w:szCs w:val="48"/>
          <w:lang w:eastAsia="en-GB"/>
        </w:rPr>
      </w:pPr>
      <w:r w:rsidRPr="00A26B43">
        <w:rPr>
          <w:rFonts w:ascii="Arial" w:eastAsia="Times New Roman" w:hAnsi="Arial" w:cs="Arial"/>
          <w:b/>
          <w:bCs/>
          <w:kern w:val="36"/>
          <w:sz w:val="48"/>
          <w:szCs w:val="48"/>
          <w:lang w:eastAsia="en-GB"/>
        </w:rPr>
        <w:t>Winners of the Great North West Care Awards 2018 Announced</w:t>
      </w:r>
    </w:p>
    <w:p w:rsidR="00A26B43" w:rsidRPr="00A26B43" w:rsidRDefault="00A26B43" w:rsidP="00A26B43">
      <w:pPr>
        <w:shd w:val="clear" w:color="auto" w:fill="17AFD1"/>
        <w:spacing w:after="0" w:line="300" w:lineRule="atLeast"/>
        <w:jc w:val="right"/>
        <w:textAlignment w:val="center"/>
        <w:rPr>
          <w:rFonts w:ascii="Arial" w:eastAsia="Times New Roman" w:hAnsi="Arial" w:cs="Arial"/>
          <w:color w:val="747474"/>
          <w:sz w:val="20"/>
          <w:szCs w:val="20"/>
          <w:lang w:eastAsia="en-GB"/>
        </w:rPr>
      </w:pPr>
      <w:bookmarkStart w:id="0" w:name="_GoBack"/>
      <w:bookmarkEnd w:id="0"/>
    </w:p>
    <w:p w:rsidR="000D0586" w:rsidRDefault="000D0586" w:rsidP="00A26B43">
      <w:pPr>
        <w:shd w:val="clear" w:color="auto" w:fill="FFFFFF"/>
        <w:spacing w:after="300" w:line="300" w:lineRule="atLeast"/>
        <w:rPr>
          <w:rFonts w:ascii="Arial" w:eastAsia="Times New Roman" w:hAnsi="Arial" w:cs="Arial"/>
          <w:color w:val="747474"/>
          <w:sz w:val="20"/>
          <w:szCs w:val="20"/>
          <w:lang w:eastAsia="en-GB"/>
        </w:rPr>
      </w:pP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Saturday 24th November saw over 450 of the very best in social care attended a glittering awards ceremony at The Mercure Hotel, Manchester, for the finals of the Great North West Care Awards, where the category winners were announced.</w:t>
      </w: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The Great North West Care Awards are part of the Great British Care Awards, a series of 9 regional awards celebrating excellence across the care sector.  The purpose of the awards is to promote best practice within both home care and care homes sectors, and pay tribute to those individuals who have demonstrated outstanding excellence within their field of work.</w:t>
      </w: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Sponsored by Access Health and Social Care, sector support also includes Care England, The Department of Health, The National Care Forum, The Social Care Institute for Excellence (SCIE) and the Voluntary Organisations Disability Group (VODG), as well as local authorities and other commercial organisations.</w:t>
      </w: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There are a range of categories available for nomination, which represent all areas of the care sector; whether it be older people or specialist services and from frontline staff such as care workers and care managers to people who have made an impact in other ways such as training.</w:t>
      </w: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Winners of the Great North West Care Awards will go through to the final at Birmingham’s ICC on 8</w:t>
      </w:r>
      <w:r w:rsidRPr="00A26B43">
        <w:rPr>
          <w:rFonts w:ascii="Arial" w:eastAsia="Times New Roman" w:hAnsi="Arial" w:cs="Arial"/>
          <w:color w:val="747474"/>
          <w:sz w:val="24"/>
          <w:szCs w:val="20"/>
          <w:vertAlign w:val="superscript"/>
          <w:lang w:eastAsia="en-GB"/>
        </w:rPr>
        <w:t>th</w:t>
      </w:r>
      <w:r w:rsidRPr="00A26B43">
        <w:rPr>
          <w:rFonts w:ascii="Arial" w:eastAsia="Times New Roman" w:hAnsi="Arial" w:cs="Arial"/>
          <w:color w:val="747474"/>
          <w:sz w:val="24"/>
          <w:szCs w:val="20"/>
          <w:lang w:eastAsia="en-GB"/>
        </w:rPr>
        <w:t xml:space="preserve"> March 2019.</w:t>
      </w:r>
    </w:p>
    <w:p w:rsidR="00A26B43" w:rsidRPr="000D0586" w:rsidRDefault="00A26B43" w:rsidP="00A26B43">
      <w:pPr>
        <w:shd w:val="clear" w:color="auto" w:fill="FFFFFF"/>
        <w:spacing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The winners of the Great British North West Care Awards, together with the judge’s comments are detailed below</w:t>
      </w:r>
      <w:r w:rsidRPr="000D0586">
        <w:rPr>
          <w:rFonts w:ascii="Arial" w:eastAsia="Times New Roman" w:hAnsi="Arial" w:cs="Arial"/>
          <w:color w:val="747474"/>
          <w:sz w:val="24"/>
          <w:szCs w:val="20"/>
          <w:lang w:eastAsia="en-GB"/>
        </w:rPr>
        <w:t>:</w:t>
      </w: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b/>
          <w:bCs/>
          <w:color w:val="747474"/>
          <w:sz w:val="24"/>
          <w:szCs w:val="20"/>
          <w:lang w:eastAsia="en-GB"/>
        </w:rPr>
        <w:t>The Care Home Registered Manager Award</w:t>
      </w:r>
    </w:p>
    <w:p w:rsidR="00A26B43" w:rsidRPr="00A26B43" w:rsidRDefault="00A26B43" w:rsidP="00A26B43">
      <w:pPr>
        <w:shd w:val="clear" w:color="auto" w:fill="FFFFFF"/>
        <w:spacing w:after="300" w:line="300" w:lineRule="atLeast"/>
        <w:rPr>
          <w:rFonts w:ascii="Arial" w:eastAsia="Times New Roman" w:hAnsi="Arial" w:cs="Arial"/>
          <w:color w:val="747474"/>
          <w:sz w:val="24"/>
          <w:szCs w:val="20"/>
          <w:lang w:eastAsia="en-GB"/>
        </w:rPr>
      </w:pPr>
      <w:r w:rsidRPr="00A26B43">
        <w:rPr>
          <w:rFonts w:ascii="Arial" w:eastAsia="Times New Roman" w:hAnsi="Arial" w:cs="Arial"/>
          <w:b/>
          <w:bCs/>
          <w:color w:val="747474"/>
          <w:sz w:val="24"/>
          <w:szCs w:val="20"/>
          <w:lang w:eastAsia="en-GB"/>
        </w:rPr>
        <w:t>Julie Hoszowskyj – Mary and Joseph House</w:t>
      </w:r>
    </w:p>
    <w:p w:rsidR="00A26B43" w:rsidRPr="00A26B43" w:rsidRDefault="00A26B43" w:rsidP="00A26B43">
      <w:pPr>
        <w:shd w:val="clear" w:color="auto" w:fill="FFFFFF"/>
        <w:spacing w:line="300" w:lineRule="atLeast"/>
        <w:rPr>
          <w:rFonts w:ascii="Arial" w:eastAsia="Times New Roman" w:hAnsi="Arial" w:cs="Arial"/>
          <w:color w:val="747474"/>
          <w:sz w:val="24"/>
          <w:szCs w:val="20"/>
          <w:lang w:eastAsia="en-GB"/>
        </w:rPr>
      </w:pPr>
      <w:r w:rsidRPr="00A26B43">
        <w:rPr>
          <w:rFonts w:ascii="Arial" w:eastAsia="Times New Roman" w:hAnsi="Arial" w:cs="Arial"/>
          <w:color w:val="747474"/>
          <w:sz w:val="24"/>
          <w:szCs w:val="20"/>
          <w:lang w:eastAsia="en-GB"/>
        </w:rPr>
        <w:t>Julie was very passionate and dedicated to her role. She leads by example and is committed to sharing the best practise with her staff, as well as other managers in the community. Her extensive knowledge of the care industry is also demonstrated by the ratings of outstanding at her last CQC inspection and the training and development of her staff.</w:t>
      </w:r>
    </w:p>
    <w:p w:rsidR="00A26B43" w:rsidRPr="00A26B43" w:rsidRDefault="00A26B43" w:rsidP="00A26B43">
      <w:pPr>
        <w:shd w:val="clear" w:color="auto" w:fill="FFFFFF"/>
        <w:spacing w:line="300" w:lineRule="atLeast"/>
        <w:rPr>
          <w:rFonts w:ascii="Arial" w:eastAsia="Times New Roman" w:hAnsi="Arial" w:cs="Arial"/>
          <w:color w:val="747474"/>
          <w:sz w:val="20"/>
          <w:szCs w:val="20"/>
          <w:lang w:eastAsia="en-GB"/>
        </w:rPr>
      </w:pPr>
    </w:p>
    <w:p w:rsidR="00161749" w:rsidRDefault="00161749"/>
    <w:sectPr w:rsidR="001617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43" w:rsidRDefault="00A26B43" w:rsidP="00A26B43">
      <w:pPr>
        <w:spacing w:after="0" w:line="240" w:lineRule="auto"/>
      </w:pPr>
      <w:r>
        <w:separator/>
      </w:r>
    </w:p>
  </w:endnote>
  <w:endnote w:type="continuationSeparator" w:id="0">
    <w:p w:rsidR="00A26B43" w:rsidRDefault="00A26B43" w:rsidP="00A2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43" w:rsidRDefault="00A26B43" w:rsidP="00A26B43">
      <w:pPr>
        <w:spacing w:after="0" w:line="240" w:lineRule="auto"/>
      </w:pPr>
      <w:r>
        <w:separator/>
      </w:r>
    </w:p>
  </w:footnote>
  <w:footnote w:type="continuationSeparator" w:id="0">
    <w:p w:rsidR="00A26B43" w:rsidRDefault="00A26B43" w:rsidP="00A2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43" w:rsidRDefault="00A26B43">
    <w:pPr>
      <w:pStyle w:val="Header"/>
    </w:pPr>
    <w:r>
      <w:rPr>
        <w:rFonts w:ascii="Arial" w:hAnsi="Arial" w:cs="Arial"/>
        <w:noProof/>
        <w:color w:val="333333"/>
        <w:sz w:val="20"/>
        <w:szCs w:val="20"/>
        <w:lang w:eastAsia="en-GB"/>
      </w:rPr>
      <w:drawing>
        <wp:inline distT="0" distB="0" distL="0" distR="0" wp14:anchorId="4F48EFB6" wp14:editId="5F502407">
          <wp:extent cx="914400" cy="678180"/>
          <wp:effectExtent l="0" t="0" r="0" b="7620"/>
          <wp:docPr id="1" name="Picture 1" descr="The Great British Care Award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The Great British Care Award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781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3"/>
    <w:rsid w:val="000D0586"/>
    <w:rsid w:val="00161749"/>
    <w:rsid w:val="00A2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43"/>
  </w:style>
  <w:style w:type="paragraph" w:styleId="Footer">
    <w:name w:val="footer"/>
    <w:basedOn w:val="Normal"/>
    <w:link w:val="FooterChar"/>
    <w:uiPriority w:val="99"/>
    <w:unhideWhenUsed/>
    <w:rsid w:val="00A26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43"/>
  </w:style>
  <w:style w:type="paragraph" w:styleId="BalloonText">
    <w:name w:val="Balloon Text"/>
    <w:basedOn w:val="Normal"/>
    <w:link w:val="BalloonTextChar"/>
    <w:uiPriority w:val="99"/>
    <w:semiHidden/>
    <w:unhideWhenUsed/>
    <w:rsid w:val="00A2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43"/>
  </w:style>
  <w:style w:type="paragraph" w:styleId="Footer">
    <w:name w:val="footer"/>
    <w:basedOn w:val="Normal"/>
    <w:link w:val="FooterChar"/>
    <w:uiPriority w:val="99"/>
    <w:unhideWhenUsed/>
    <w:rsid w:val="00A26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43"/>
  </w:style>
  <w:style w:type="paragraph" w:styleId="BalloonText">
    <w:name w:val="Balloon Text"/>
    <w:basedOn w:val="Normal"/>
    <w:link w:val="BalloonTextChar"/>
    <w:uiPriority w:val="99"/>
    <w:semiHidden/>
    <w:unhideWhenUsed/>
    <w:rsid w:val="00A2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57061">
      <w:bodyDiv w:val="1"/>
      <w:marLeft w:val="0"/>
      <w:marRight w:val="0"/>
      <w:marTop w:val="0"/>
      <w:marBottom w:val="0"/>
      <w:divBdr>
        <w:top w:val="none" w:sz="0" w:space="0" w:color="auto"/>
        <w:left w:val="none" w:sz="0" w:space="0" w:color="auto"/>
        <w:bottom w:val="none" w:sz="0" w:space="0" w:color="auto"/>
        <w:right w:val="none" w:sz="0" w:space="0" w:color="auto"/>
      </w:divBdr>
      <w:divsChild>
        <w:div w:id="363361667">
          <w:marLeft w:val="0"/>
          <w:marRight w:val="0"/>
          <w:marTop w:val="0"/>
          <w:marBottom w:val="0"/>
          <w:divBdr>
            <w:top w:val="none" w:sz="0" w:space="0" w:color="auto"/>
            <w:left w:val="none" w:sz="0" w:space="0" w:color="auto"/>
            <w:bottom w:val="none" w:sz="0" w:space="0" w:color="auto"/>
            <w:right w:val="none" w:sz="0" w:space="0" w:color="auto"/>
          </w:divBdr>
          <w:divsChild>
            <w:div w:id="136653912">
              <w:marLeft w:val="0"/>
              <w:marRight w:val="0"/>
              <w:marTop w:val="0"/>
              <w:marBottom w:val="0"/>
              <w:divBdr>
                <w:top w:val="single" w:sz="6" w:space="0" w:color="E0E0E0"/>
                <w:left w:val="none" w:sz="0" w:space="0" w:color="E0E0E0"/>
                <w:bottom w:val="single" w:sz="6" w:space="0" w:color="E0E0E0"/>
                <w:right w:val="none" w:sz="0" w:space="0" w:color="E0E0E0"/>
              </w:divBdr>
              <w:divsChild>
                <w:div w:id="400953822">
                  <w:marLeft w:val="0"/>
                  <w:marRight w:val="0"/>
                  <w:marTop w:val="0"/>
                  <w:marBottom w:val="0"/>
                  <w:divBdr>
                    <w:top w:val="none" w:sz="0" w:space="0" w:color="auto"/>
                    <w:left w:val="none" w:sz="0" w:space="0" w:color="auto"/>
                    <w:bottom w:val="none" w:sz="0" w:space="0" w:color="auto"/>
                    <w:right w:val="none" w:sz="0" w:space="0" w:color="auto"/>
                  </w:divBdr>
                  <w:divsChild>
                    <w:div w:id="2070615005">
                      <w:marLeft w:val="0"/>
                      <w:marRight w:val="0"/>
                      <w:marTop w:val="0"/>
                      <w:marBottom w:val="0"/>
                      <w:divBdr>
                        <w:top w:val="none" w:sz="0" w:space="0" w:color="auto"/>
                        <w:left w:val="none" w:sz="0" w:space="0" w:color="auto"/>
                        <w:bottom w:val="none" w:sz="0" w:space="0" w:color="auto"/>
                        <w:right w:val="none" w:sz="0" w:space="0" w:color="auto"/>
                      </w:divBdr>
                      <w:divsChild>
                        <w:div w:id="1912496864">
                          <w:marLeft w:val="0"/>
                          <w:marRight w:val="0"/>
                          <w:marTop w:val="0"/>
                          <w:marBottom w:val="0"/>
                          <w:divBdr>
                            <w:top w:val="none" w:sz="0" w:space="0" w:color="auto"/>
                            <w:left w:val="none" w:sz="0" w:space="0" w:color="auto"/>
                            <w:bottom w:val="none" w:sz="0" w:space="0" w:color="auto"/>
                            <w:right w:val="none" w:sz="0" w:space="0" w:color="auto"/>
                          </w:divBdr>
                        </w:div>
                        <w:div w:id="14936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41660">
              <w:marLeft w:val="0"/>
              <w:marRight w:val="0"/>
              <w:marTop w:val="0"/>
              <w:marBottom w:val="0"/>
              <w:divBdr>
                <w:top w:val="none" w:sz="0" w:space="0" w:color="auto"/>
                <w:left w:val="none" w:sz="0" w:space="0" w:color="auto"/>
                <w:bottom w:val="none" w:sz="0" w:space="0" w:color="auto"/>
                <w:right w:val="none" w:sz="0" w:space="0" w:color="auto"/>
              </w:divBdr>
              <w:divsChild>
                <w:div w:id="1972781386">
                  <w:marLeft w:val="0"/>
                  <w:marRight w:val="0"/>
                  <w:marTop w:val="0"/>
                  <w:marBottom w:val="0"/>
                  <w:divBdr>
                    <w:top w:val="none" w:sz="0" w:space="0" w:color="auto"/>
                    <w:left w:val="none" w:sz="0" w:space="0" w:color="auto"/>
                    <w:bottom w:val="none" w:sz="0" w:space="0" w:color="auto"/>
                    <w:right w:val="none" w:sz="0" w:space="0" w:color="auto"/>
                  </w:divBdr>
                  <w:divsChild>
                    <w:div w:id="944271254">
                      <w:marLeft w:val="0"/>
                      <w:marRight w:val="0"/>
                      <w:marTop w:val="0"/>
                      <w:marBottom w:val="0"/>
                      <w:divBdr>
                        <w:top w:val="none" w:sz="0" w:space="0" w:color="auto"/>
                        <w:left w:val="none" w:sz="0" w:space="0" w:color="auto"/>
                        <w:bottom w:val="none" w:sz="0" w:space="0" w:color="auto"/>
                        <w:right w:val="none" w:sz="0" w:space="0" w:color="auto"/>
                      </w:divBdr>
                      <w:divsChild>
                        <w:div w:id="1704165039">
                          <w:marLeft w:val="0"/>
                          <w:marRight w:val="0"/>
                          <w:marTop w:val="0"/>
                          <w:marBottom w:val="975"/>
                          <w:divBdr>
                            <w:top w:val="none" w:sz="0" w:space="0" w:color="auto"/>
                            <w:left w:val="none" w:sz="0" w:space="0" w:color="auto"/>
                            <w:bottom w:val="none" w:sz="0" w:space="0" w:color="auto"/>
                            <w:right w:val="none" w:sz="0" w:space="0" w:color="auto"/>
                          </w:divBdr>
                          <w:divsChild>
                            <w:div w:id="13718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632888">
      <w:bodyDiv w:val="1"/>
      <w:marLeft w:val="0"/>
      <w:marRight w:val="0"/>
      <w:marTop w:val="0"/>
      <w:marBottom w:val="0"/>
      <w:divBdr>
        <w:top w:val="none" w:sz="0" w:space="0" w:color="auto"/>
        <w:left w:val="none" w:sz="0" w:space="0" w:color="auto"/>
        <w:bottom w:val="none" w:sz="0" w:space="0" w:color="auto"/>
        <w:right w:val="none" w:sz="0" w:space="0" w:color="auto"/>
      </w:divBdr>
      <w:divsChild>
        <w:div w:id="2130590360">
          <w:marLeft w:val="0"/>
          <w:marRight w:val="0"/>
          <w:marTop w:val="0"/>
          <w:marBottom w:val="0"/>
          <w:divBdr>
            <w:top w:val="none" w:sz="0" w:space="0" w:color="auto"/>
            <w:left w:val="none" w:sz="0" w:space="0" w:color="auto"/>
            <w:bottom w:val="none" w:sz="0" w:space="0" w:color="auto"/>
            <w:right w:val="none" w:sz="0" w:space="0" w:color="auto"/>
          </w:divBdr>
          <w:divsChild>
            <w:div w:id="981159601">
              <w:marLeft w:val="0"/>
              <w:marRight w:val="0"/>
              <w:marTop w:val="0"/>
              <w:marBottom w:val="0"/>
              <w:divBdr>
                <w:top w:val="none" w:sz="0" w:space="0" w:color="auto"/>
                <w:left w:val="none" w:sz="0" w:space="0" w:color="auto"/>
                <w:bottom w:val="none" w:sz="0" w:space="0" w:color="auto"/>
                <w:right w:val="none" w:sz="0" w:space="0" w:color="auto"/>
              </w:divBdr>
              <w:divsChild>
                <w:div w:id="388461771">
                  <w:marLeft w:val="0"/>
                  <w:marRight w:val="0"/>
                  <w:marTop w:val="0"/>
                  <w:marBottom w:val="0"/>
                  <w:divBdr>
                    <w:top w:val="none" w:sz="0" w:space="0" w:color="auto"/>
                    <w:left w:val="none" w:sz="0" w:space="0" w:color="auto"/>
                    <w:bottom w:val="none" w:sz="0" w:space="0" w:color="auto"/>
                    <w:right w:val="none" w:sz="0" w:space="0" w:color="auto"/>
                  </w:divBdr>
                  <w:divsChild>
                    <w:div w:id="1892882357">
                      <w:marLeft w:val="0"/>
                      <w:marRight w:val="0"/>
                      <w:marTop w:val="0"/>
                      <w:marBottom w:val="0"/>
                      <w:divBdr>
                        <w:top w:val="none" w:sz="0" w:space="0" w:color="auto"/>
                        <w:left w:val="none" w:sz="0" w:space="0" w:color="auto"/>
                        <w:bottom w:val="none" w:sz="0" w:space="0" w:color="auto"/>
                        <w:right w:val="none" w:sz="0" w:space="0" w:color="auto"/>
                      </w:divBdr>
                      <w:divsChild>
                        <w:div w:id="1270699170">
                          <w:marLeft w:val="0"/>
                          <w:marRight w:val="0"/>
                          <w:marTop w:val="0"/>
                          <w:marBottom w:val="975"/>
                          <w:divBdr>
                            <w:top w:val="none" w:sz="0" w:space="0" w:color="auto"/>
                            <w:left w:val="none" w:sz="0" w:space="0" w:color="auto"/>
                            <w:bottom w:val="none" w:sz="0" w:space="0" w:color="auto"/>
                            <w:right w:val="none" w:sz="0" w:space="0" w:color="auto"/>
                          </w:divBdr>
                          <w:divsChild>
                            <w:div w:id="1034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are-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Howson</dc:creator>
  <cp:lastModifiedBy>Sharon Howson</cp:lastModifiedBy>
  <cp:revision>1</cp:revision>
  <cp:lastPrinted>2018-11-28T13:43:00Z</cp:lastPrinted>
  <dcterms:created xsi:type="dcterms:W3CDTF">2018-11-28T13:30:00Z</dcterms:created>
  <dcterms:modified xsi:type="dcterms:W3CDTF">2018-11-28T13:46:00Z</dcterms:modified>
</cp:coreProperties>
</file>